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关于报送《辽宁科技大学年鉴（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21）》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相关材料的通知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学校直属各单位：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为进一步做好《辽宁科技大学年鉴（</w:t>
      </w: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21）》（以下简称《年鉴》）的编纂工作，全面系统地反映学校各项事业发展成就，现将《年鉴》材料报送有关事项通知如下：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一、总体要求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（一）档案馆具体负责组稿、编纂工作。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（二）各单位须指派专人负责《年鉴》撰稿，单位主要负责人作为审稿人要严格把关，确保内容详实，语言严谨，数据准确。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（三）《年鉴》的编纂要紧紧围绕学校</w:t>
      </w: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21年度的工作部署，突出中心工作和重点任务，突出发展成就和改革轨迹，突出人才培养、科学研究、社会服务、文化传承创新、国际交流与合作等工作，突出广大师生的主体地位。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二、供稿内容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（一）记述时限为</w:t>
      </w: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21年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21年</w:t>
      </w:r>
      <w:r>
        <w:rPr>
          <w:rFonts w:ascii="仿宋" w:hAnsi="仿宋" w:eastAsia="仿宋"/>
          <w:sz w:val="32"/>
          <w:szCs w:val="32"/>
        </w:rPr>
        <w:t>12</w:t>
      </w:r>
      <w:r>
        <w:rPr>
          <w:rFonts w:hint="eastAsia" w:ascii="仿宋" w:hAnsi="仿宋" w:eastAsia="仿宋"/>
          <w:sz w:val="32"/>
          <w:szCs w:val="32"/>
        </w:rPr>
        <w:t>月31日。依实际情况，部分内容前后可略有延伸。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（二）记述格式及要求请参照《</w:t>
      </w:r>
      <w:r>
        <w:rPr>
          <w:rFonts w:ascii="仿宋" w:hAnsi="仿宋" w:eastAsia="仿宋"/>
          <w:sz w:val="32"/>
          <w:szCs w:val="32"/>
        </w:rPr>
        <w:t>&lt;</w:t>
      </w:r>
      <w:r>
        <w:rPr>
          <w:rFonts w:hint="eastAsia" w:ascii="仿宋" w:hAnsi="仿宋" w:eastAsia="仿宋"/>
          <w:sz w:val="32"/>
          <w:szCs w:val="32"/>
        </w:rPr>
        <w:t>年鉴</w:t>
      </w:r>
      <w:r>
        <w:rPr>
          <w:rFonts w:ascii="仿宋" w:hAnsi="仿宋" w:eastAsia="仿宋"/>
          <w:sz w:val="32"/>
          <w:szCs w:val="32"/>
        </w:rPr>
        <w:t>&gt;</w:t>
      </w:r>
      <w:r>
        <w:rPr>
          <w:rFonts w:hint="eastAsia" w:ascii="仿宋" w:hAnsi="仿宋" w:eastAsia="仿宋"/>
          <w:sz w:val="32"/>
          <w:szCs w:val="32"/>
        </w:rPr>
        <w:t>撰稿须知》（附件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）和《〈年鉴〉模板》（附件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（三）机关各处室需报送本部门评审奖项（校级）或上报获批的市级以上（含市级）奖励；其他校直单位或学院需报送本单位直接上报并获批的市级以上（含市级）奖励（具体格式参见附件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）。《年鉴》编写任务分工参见附件4。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三、日程安排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（一）2021年12月31日前，请各单位将《年鉴》撰稿人信息（见附件5）发送至指定邮箱。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（二）2022年1月14日前，将本单位《年鉴》电子版发送至指定邮箱。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（三）2022年1月15日—3月7日，档案馆对各单位上报的材料进行编审，形成初稿。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2022年3月7日—3月11日，各单位对初稿进行确认，如无改动,请将确认稿(纸质版)交至档案馆（机关楼1楼130房间），如有改动，请将修改后的电子版发送至指定邮箱，并上报纸质材料。纸质材料须撰稿人签字，并经本单位主要领导审阅、签字及加盖单位公章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五）2022年3月25日前，档案馆将各单位的确认稿进行重新编辑整理，交印刷厂制作印刷稿；4月22日前，档案馆按照初校、二校、三校、通读、文字技术整理等校对流程完成对《年鉴》印刷稿的校对工作，形成终稿，并交印刷厂印刷装订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 系 人：孙彬斌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电    话：</w:t>
      </w:r>
      <w:r>
        <w:rPr>
          <w:rFonts w:ascii="仿宋" w:hAnsi="仿宋" w:eastAsia="仿宋"/>
          <w:sz w:val="32"/>
          <w:szCs w:val="32"/>
        </w:rPr>
        <w:t>5928129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电子邮箱：lkd</w:t>
      </w:r>
      <w:r>
        <w:rPr>
          <w:rFonts w:ascii="仿宋" w:hAnsi="仿宋" w:eastAsia="仿宋"/>
          <w:sz w:val="32"/>
          <w:szCs w:val="32"/>
        </w:rPr>
        <w:t>dag@</w:t>
      </w:r>
      <w:r>
        <w:rPr>
          <w:rFonts w:hint="eastAsia" w:ascii="仿宋" w:hAnsi="仿宋" w:eastAsia="仿宋"/>
          <w:sz w:val="32"/>
          <w:szCs w:val="32"/>
        </w:rPr>
        <w:t>ustl.edu</w:t>
      </w:r>
      <w:r>
        <w:rPr>
          <w:rFonts w:ascii="仿宋" w:hAnsi="仿宋" w:eastAsia="仿宋"/>
          <w:sz w:val="32"/>
          <w:szCs w:val="32"/>
        </w:rPr>
        <w:t>.cn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特此通知。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：《年鉴》撰稿须知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：《年鉴》模板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21年集体或个人获奖统计表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附件4：《辽宁科技大学年鉴（</w:t>
      </w: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21）》编写任务分工表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附件5：××××单位（学院）年鉴撰稿人信息统计表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righ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党政办公室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right"/>
        <w:textAlignment w:val="auto"/>
        <w:rPr>
          <w:rFonts w:hint="default" w:ascii="宋体" w:eastAsia="仿宋"/>
          <w:sz w:val="32"/>
          <w:szCs w:val="32"/>
          <w:lang w:val="en-US" w:eastAsia="zh-CN"/>
        </w:rPr>
      </w:pP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</w:rPr>
        <w:t>1年12月29日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</w:t>
      </w:r>
    </w:p>
    <w:sectPr>
      <w:footerReference r:id="rId3" w:type="default"/>
      <w:footerReference r:id="rId4" w:type="even"/>
      <w:pgSz w:w="11906" w:h="16838"/>
      <w:pgMar w:top="2098" w:right="1474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02F"/>
    <w:rsid w:val="0002492D"/>
    <w:rsid w:val="00026347"/>
    <w:rsid w:val="000264A1"/>
    <w:rsid w:val="000337CA"/>
    <w:rsid w:val="00060068"/>
    <w:rsid w:val="00080E5A"/>
    <w:rsid w:val="0008102A"/>
    <w:rsid w:val="000850C7"/>
    <w:rsid w:val="000865CA"/>
    <w:rsid w:val="00086901"/>
    <w:rsid w:val="0009190B"/>
    <w:rsid w:val="000A01C1"/>
    <w:rsid w:val="000C3083"/>
    <w:rsid w:val="000D76E1"/>
    <w:rsid w:val="000F06D5"/>
    <w:rsid w:val="00104257"/>
    <w:rsid w:val="00120FC1"/>
    <w:rsid w:val="00150C71"/>
    <w:rsid w:val="00173255"/>
    <w:rsid w:val="00191C13"/>
    <w:rsid w:val="0019377A"/>
    <w:rsid w:val="00196792"/>
    <w:rsid w:val="001B1ECC"/>
    <w:rsid w:val="001B4CB5"/>
    <w:rsid w:val="001C25A4"/>
    <w:rsid w:val="001C480F"/>
    <w:rsid w:val="001D4B95"/>
    <w:rsid w:val="001D62D2"/>
    <w:rsid w:val="00204B37"/>
    <w:rsid w:val="00220180"/>
    <w:rsid w:val="0022432C"/>
    <w:rsid w:val="00224710"/>
    <w:rsid w:val="0023057E"/>
    <w:rsid w:val="00233C66"/>
    <w:rsid w:val="002353BB"/>
    <w:rsid w:val="00250162"/>
    <w:rsid w:val="00260D80"/>
    <w:rsid w:val="002650CB"/>
    <w:rsid w:val="00280A8A"/>
    <w:rsid w:val="00282A23"/>
    <w:rsid w:val="00294BD9"/>
    <w:rsid w:val="002B3B21"/>
    <w:rsid w:val="002B5253"/>
    <w:rsid w:val="002E0415"/>
    <w:rsid w:val="002F47BB"/>
    <w:rsid w:val="002F7138"/>
    <w:rsid w:val="00322BDC"/>
    <w:rsid w:val="0033338C"/>
    <w:rsid w:val="003340D5"/>
    <w:rsid w:val="0036134F"/>
    <w:rsid w:val="00366348"/>
    <w:rsid w:val="00370C48"/>
    <w:rsid w:val="003D44B0"/>
    <w:rsid w:val="003D7280"/>
    <w:rsid w:val="003F6F18"/>
    <w:rsid w:val="004022D3"/>
    <w:rsid w:val="004170A9"/>
    <w:rsid w:val="00436AB2"/>
    <w:rsid w:val="0044640F"/>
    <w:rsid w:val="00471B6A"/>
    <w:rsid w:val="004772C5"/>
    <w:rsid w:val="00485F83"/>
    <w:rsid w:val="00486F55"/>
    <w:rsid w:val="004B2606"/>
    <w:rsid w:val="004D0514"/>
    <w:rsid w:val="004E28F0"/>
    <w:rsid w:val="004F1A0C"/>
    <w:rsid w:val="0050455A"/>
    <w:rsid w:val="00513D61"/>
    <w:rsid w:val="005216C6"/>
    <w:rsid w:val="00521F0E"/>
    <w:rsid w:val="00523B89"/>
    <w:rsid w:val="00543D56"/>
    <w:rsid w:val="00560524"/>
    <w:rsid w:val="005677CA"/>
    <w:rsid w:val="005709E9"/>
    <w:rsid w:val="005826D4"/>
    <w:rsid w:val="00590D81"/>
    <w:rsid w:val="0059100C"/>
    <w:rsid w:val="00593D0C"/>
    <w:rsid w:val="005951EA"/>
    <w:rsid w:val="005A564F"/>
    <w:rsid w:val="005E2874"/>
    <w:rsid w:val="005E597B"/>
    <w:rsid w:val="00604043"/>
    <w:rsid w:val="0061577E"/>
    <w:rsid w:val="00640569"/>
    <w:rsid w:val="006419B4"/>
    <w:rsid w:val="006431DD"/>
    <w:rsid w:val="006446F0"/>
    <w:rsid w:val="006668A2"/>
    <w:rsid w:val="006B2C70"/>
    <w:rsid w:val="006C4986"/>
    <w:rsid w:val="006C5132"/>
    <w:rsid w:val="006C5E1F"/>
    <w:rsid w:val="006E3E02"/>
    <w:rsid w:val="006E47E2"/>
    <w:rsid w:val="007215C8"/>
    <w:rsid w:val="0075409B"/>
    <w:rsid w:val="00754EDC"/>
    <w:rsid w:val="00765E90"/>
    <w:rsid w:val="00783088"/>
    <w:rsid w:val="007A60DF"/>
    <w:rsid w:val="007D5438"/>
    <w:rsid w:val="007D6F79"/>
    <w:rsid w:val="007E63E8"/>
    <w:rsid w:val="007F2E39"/>
    <w:rsid w:val="0080515D"/>
    <w:rsid w:val="00814425"/>
    <w:rsid w:val="0082062A"/>
    <w:rsid w:val="0082752C"/>
    <w:rsid w:val="0085332C"/>
    <w:rsid w:val="0086051C"/>
    <w:rsid w:val="0086102F"/>
    <w:rsid w:val="00883310"/>
    <w:rsid w:val="00885733"/>
    <w:rsid w:val="00895E56"/>
    <w:rsid w:val="00897ED4"/>
    <w:rsid w:val="008A6BA6"/>
    <w:rsid w:val="008B2718"/>
    <w:rsid w:val="008D3E49"/>
    <w:rsid w:val="008E2CC6"/>
    <w:rsid w:val="00900464"/>
    <w:rsid w:val="0090249A"/>
    <w:rsid w:val="0091572E"/>
    <w:rsid w:val="009161FA"/>
    <w:rsid w:val="00916D1A"/>
    <w:rsid w:val="0092181C"/>
    <w:rsid w:val="00944888"/>
    <w:rsid w:val="009552BC"/>
    <w:rsid w:val="0097132B"/>
    <w:rsid w:val="00983F85"/>
    <w:rsid w:val="009B6295"/>
    <w:rsid w:val="00A02A4E"/>
    <w:rsid w:val="00A0599C"/>
    <w:rsid w:val="00A608D5"/>
    <w:rsid w:val="00A73DBF"/>
    <w:rsid w:val="00AC7F81"/>
    <w:rsid w:val="00AD2B0D"/>
    <w:rsid w:val="00AE1BAD"/>
    <w:rsid w:val="00AE3F29"/>
    <w:rsid w:val="00AE787F"/>
    <w:rsid w:val="00B03B70"/>
    <w:rsid w:val="00B07B48"/>
    <w:rsid w:val="00B147CF"/>
    <w:rsid w:val="00B20FFD"/>
    <w:rsid w:val="00B22BAE"/>
    <w:rsid w:val="00B43382"/>
    <w:rsid w:val="00B51DC9"/>
    <w:rsid w:val="00B942C2"/>
    <w:rsid w:val="00BA1AC5"/>
    <w:rsid w:val="00BB12D7"/>
    <w:rsid w:val="00BC0027"/>
    <w:rsid w:val="00BC56E9"/>
    <w:rsid w:val="00BC6779"/>
    <w:rsid w:val="00BE2DA8"/>
    <w:rsid w:val="00BF114D"/>
    <w:rsid w:val="00C06A33"/>
    <w:rsid w:val="00C441BD"/>
    <w:rsid w:val="00C5300F"/>
    <w:rsid w:val="00C5700D"/>
    <w:rsid w:val="00C7600F"/>
    <w:rsid w:val="00CE1E95"/>
    <w:rsid w:val="00CE3A19"/>
    <w:rsid w:val="00CF2608"/>
    <w:rsid w:val="00D0205B"/>
    <w:rsid w:val="00D11640"/>
    <w:rsid w:val="00D11E41"/>
    <w:rsid w:val="00D27DFE"/>
    <w:rsid w:val="00D36810"/>
    <w:rsid w:val="00D50A76"/>
    <w:rsid w:val="00D54D6F"/>
    <w:rsid w:val="00D83EAA"/>
    <w:rsid w:val="00DA628A"/>
    <w:rsid w:val="00DA7D5B"/>
    <w:rsid w:val="00DD0A52"/>
    <w:rsid w:val="00DD6052"/>
    <w:rsid w:val="00DD68EB"/>
    <w:rsid w:val="00DE58EF"/>
    <w:rsid w:val="00E13F70"/>
    <w:rsid w:val="00E2398C"/>
    <w:rsid w:val="00E43EE3"/>
    <w:rsid w:val="00E61DC6"/>
    <w:rsid w:val="00E732D0"/>
    <w:rsid w:val="00E84C14"/>
    <w:rsid w:val="00EA164F"/>
    <w:rsid w:val="00EA1D62"/>
    <w:rsid w:val="00EA54E9"/>
    <w:rsid w:val="00EB3E6F"/>
    <w:rsid w:val="00EC41CA"/>
    <w:rsid w:val="00EE5FD0"/>
    <w:rsid w:val="00EE70BA"/>
    <w:rsid w:val="00F02C5E"/>
    <w:rsid w:val="00F02FF6"/>
    <w:rsid w:val="00F06C10"/>
    <w:rsid w:val="00F075A5"/>
    <w:rsid w:val="00F56560"/>
    <w:rsid w:val="00F5735F"/>
    <w:rsid w:val="00F8337F"/>
    <w:rsid w:val="00F91055"/>
    <w:rsid w:val="00FB0EF0"/>
    <w:rsid w:val="00FB76D7"/>
    <w:rsid w:val="00FC6A67"/>
    <w:rsid w:val="00FD7276"/>
    <w:rsid w:val="00FF13DD"/>
    <w:rsid w:val="00FF415D"/>
    <w:rsid w:val="12B5207C"/>
    <w:rsid w:val="28180C8B"/>
    <w:rsid w:val="2E13617D"/>
    <w:rsid w:val="39CD0B20"/>
    <w:rsid w:val="4D423F31"/>
    <w:rsid w:val="577949F3"/>
    <w:rsid w:val="6ACF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99" w:semiHidden="0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styleId="3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bCs/>
    </w:rPr>
  </w:style>
  <w:style w:type="character" w:styleId="10">
    <w:name w:val="page number"/>
    <w:basedOn w:val="8"/>
    <w:semiHidden/>
    <w:uiPriority w:val="99"/>
    <w:rPr>
      <w:rFonts w:cs="Times New Roman"/>
    </w:rPr>
  </w:style>
  <w:style w:type="character" w:styleId="11">
    <w:name w:val="Hyperlink"/>
    <w:basedOn w:val="8"/>
    <w:semiHidden/>
    <w:uiPriority w:val="99"/>
    <w:rPr>
      <w:rFonts w:cs="Times New Roman"/>
      <w:color w:val="0000FF"/>
      <w:u w:val="single"/>
    </w:rPr>
  </w:style>
  <w:style w:type="character" w:customStyle="1" w:styleId="12">
    <w:name w:val="页脚 Char"/>
    <w:basedOn w:val="8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8"/>
    <w:link w:val="4"/>
    <w:semiHidden/>
    <w:locked/>
    <w:uiPriority w:val="99"/>
    <w:rPr>
      <w:rFonts w:cs="Times New Roman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paragraph" w:customStyle="1" w:styleId="15">
    <w:name w:val="Default"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B95D74-BAB5-4653-A450-EA08547BBC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155</Words>
  <Characters>884</Characters>
  <Lines>7</Lines>
  <Paragraphs>2</Paragraphs>
  <TotalTime>6</TotalTime>
  <ScaleCrop>false</ScaleCrop>
  <LinksUpToDate>false</LinksUpToDate>
  <CharactersWithSpaces>1037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2021-12-29T08:54:00Z</dcterms:created>
  <dc:creator>ACER</dc:creator>
  <cp:lastModifiedBy>天昊</cp:lastModifiedBy>
  <dcterms:modified xsi:type="dcterms:W3CDTF">2021-12-31T02:06:34Z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1F7A3DE3099447DAA14DD11D23B1D190</vt:lpwstr>
  </property>
</Properties>
</file>